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A03" w:rsidRPr="00A75A03" w:rsidRDefault="00A75A03" w:rsidP="00A7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5A03">
        <w:rPr>
          <w:rFonts w:ascii="Times New Roman" w:hAnsi="Times New Roman" w:cs="Times New Roman"/>
          <w:b/>
          <w:sz w:val="24"/>
          <w:szCs w:val="24"/>
        </w:rPr>
        <w:t>11</w:t>
      </w:r>
      <w:r w:rsidR="00A20E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75A03">
        <w:rPr>
          <w:rFonts w:ascii="Times New Roman" w:hAnsi="Times New Roman" w:cs="Times New Roman"/>
          <w:b/>
          <w:sz w:val="24"/>
          <w:szCs w:val="24"/>
          <w:lang w:val="uk-UA"/>
        </w:rPr>
        <w:t>клас</w:t>
      </w:r>
    </w:p>
    <w:p w:rsidR="00A75A03" w:rsidRDefault="00A75A03" w:rsidP="00A75A0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14A47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70 годин на рік, 2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 xml:space="preserve"> години на тиждень,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>затверджен</w:t>
      </w:r>
      <w:r>
        <w:rPr>
          <w:rFonts w:ascii="Times New Roman" w:hAnsi="Times New Roman" w:cs="Times New Roman"/>
          <w:bCs/>
          <w:sz w:val="20"/>
          <w:szCs w:val="20"/>
          <w:lang w:val="uk-UA"/>
        </w:rPr>
        <w:t>о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 xml:space="preserve"> наказом МОН України від</w:t>
      </w:r>
      <w:r w:rsidRPr="008C6D66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C6D66">
        <w:rPr>
          <w:rFonts w:ascii="Times New Roman" w:hAnsi="Times New Roman" w:cs="Times New Roman"/>
          <w:bCs/>
          <w:sz w:val="20"/>
          <w:szCs w:val="20"/>
        </w:rPr>
        <w:t>23</w:t>
      </w:r>
      <w:r w:rsidRPr="008C6D66">
        <w:rPr>
          <w:rFonts w:ascii="Times New Roman" w:hAnsi="Times New Roman" w:cs="Times New Roman"/>
          <w:bCs/>
          <w:sz w:val="20"/>
          <w:szCs w:val="20"/>
          <w:lang w:val="uk-UA"/>
        </w:rPr>
        <w:t>.</w:t>
      </w:r>
      <w:r w:rsidRPr="008C6D66">
        <w:rPr>
          <w:rFonts w:ascii="Times New Roman" w:hAnsi="Times New Roman" w:cs="Times New Roman"/>
          <w:bCs/>
          <w:sz w:val="20"/>
          <w:szCs w:val="20"/>
        </w:rPr>
        <w:t>10</w:t>
      </w:r>
      <w:r w:rsidRPr="008C6D66">
        <w:rPr>
          <w:rFonts w:ascii="Times New Roman" w:hAnsi="Times New Roman" w:cs="Times New Roman"/>
          <w:bCs/>
          <w:sz w:val="20"/>
          <w:szCs w:val="20"/>
          <w:lang w:val="uk-UA"/>
        </w:rPr>
        <w:t>.</w:t>
      </w:r>
      <w:r>
        <w:rPr>
          <w:rFonts w:ascii="Times New Roman" w:hAnsi="Times New Roman" w:cs="Times New Roman"/>
          <w:bCs/>
          <w:sz w:val="20"/>
          <w:szCs w:val="20"/>
          <w:lang w:val="uk-UA"/>
        </w:rPr>
        <w:t>2017 р.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 xml:space="preserve"> 07.06.2017 № </w:t>
      </w:r>
      <w:r w:rsidRPr="008C6D66">
        <w:rPr>
          <w:rFonts w:ascii="Times New Roman" w:hAnsi="Times New Roman" w:cs="Times New Roman"/>
          <w:bCs/>
          <w:sz w:val="20"/>
          <w:szCs w:val="20"/>
          <w:lang w:val="uk-UA"/>
        </w:rPr>
        <w:t>1407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A75A03" w:rsidRPr="00A75A03" w:rsidRDefault="00A75A03" w:rsidP="00A75A0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9"/>
        <w:gridCol w:w="509"/>
        <w:gridCol w:w="407"/>
        <w:gridCol w:w="330"/>
        <w:gridCol w:w="520"/>
        <w:gridCol w:w="4536"/>
        <w:gridCol w:w="202"/>
        <w:gridCol w:w="3077"/>
      </w:tblGrid>
      <w:tr w:rsidR="00521DBE" w:rsidRPr="00414A47" w:rsidTr="00474750">
        <w:tc>
          <w:tcPr>
            <w:tcW w:w="767" w:type="dxa"/>
            <w:gridSpan w:val="2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916" w:type="dxa"/>
            <w:gridSpan w:val="2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за 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пла-ном</w:t>
            </w:r>
            <w:proofErr w:type="spellEnd"/>
          </w:p>
        </w:tc>
        <w:tc>
          <w:tcPr>
            <w:tcW w:w="850" w:type="dxa"/>
            <w:gridSpan w:val="2"/>
          </w:tcPr>
          <w:p w:rsidR="00521DBE" w:rsidRPr="00414A47" w:rsidRDefault="00521DBE" w:rsidP="00BD4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фак-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тична</w:t>
            </w:r>
            <w:proofErr w:type="spellEnd"/>
          </w:p>
        </w:tc>
        <w:tc>
          <w:tcPr>
            <w:tcW w:w="4536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(тема уроку)</w:t>
            </w:r>
          </w:p>
        </w:tc>
        <w:tc>
          <w:tcPr>
            <w:tcW w:w="3279" w:type="dxa"/>
            <w:gridSpan w:val="2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Практ</w:t>
            </w:r>
            <w:bookmarkStart w:id="0" w:name="_GoBack"/>
            <w:bookmarkEnd w:id="0"/>
            <w:r w:rsidRPr="00414A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ична частина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8C6D66" w:rsidP="00231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6D6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Тема 1.</w:t>
            </w:r>
            <w:r w:rsidRPr="008C6D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Періодичний закон і періодична система хімічних елементів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(6 годин)</w:t>
            </w:r>
          </w:p>
        </w:tc>
      </w:tr>
      <w:tr w:rsidR="00521DBE" w:rsidRPr="008C6D66" w:rsidTr="00474750">
        <w:tc>
          <w:tcPr>
            <w:tcW w:w="767" w:type="dxa"/>
            <w:gridSpan w:val="2"/>
          </w:tcPr>
          <w:p w:rsidR="00521DBE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1-2</w:t>
            </w: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3-4</w:t>
            </w: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Pr="00414A47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16" w:type="dxa"/>
            <w:gridSpan w:val="2"/>
          </w:tcPr>
          <w:p w:rsidR="00521DBE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Pr="00414A47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19.09</w:t>
            </w:r>
          </w:p>
        </w:tc>
        <w:tc>
          <w:tcPr>
            <w:tcW w:w="850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C6D66" w:rsidRP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C6D66">
              <w:rPr>
                <w:sz w:val="24"/>
                <w:szCs w:val="24"/>
                <w:lang w:val="uk-UA"/>
              </w:rPr>
              <w:t xml:space="preserve">Явище періодичної зміни властивостей елементів і їхніх сполук на основі уявлень про електронну будову атомів. </w:t>
            </w:r>
          </w:p>
          <w:p w:rsid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C6D66">
              <w:rPr>
                <w:sz w:val="24"/>
                <w:szCs w:val="24"/>
                <w:lang w:val="uk-UA"/>
              </w:rPr>
              <w:t xml:space="preserve">Електронні і графічні електронні формули атомів s-, p-, d-елементів. Принцип «мінімальної енергії». </w:t>
            </w:r>
          </w:p>
          <w:p w:rsidR="008C6D66" w:rsidRP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4CF8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C6D66">
              <w:rPr>
                <w:sz w:val="24"/>
                <w:szCs w:val="24"/>
                <w:lang w:val="uk-UA"/>
              </w:rPr>
              <w:t>Збуджений стан атома. Валентні стани елементів. Можливі ступені окиснення неметалічних елементів 2 і 3 періодів.</w:t>
            </w:r>
          </w:p>
          <w:p w:rsidR="00485F95" w:rsidRDefault="00485F95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85F95" w:rsidRDefault="00485F95" w:rsidP="008C6D66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1</w:t>
            </w:r>
          </w:p>
          <w:p w:rsidR="00485F95" w:rsidRPr="00414A47" w:rsidRDefault="00485F95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3279" w:type="dxa"/>
            <w:gridSpan w:val="2"/>
          </w:tcPr>
          <w:p w:rsidR="00521DBE" w:rsidRPr="00414A47" w:rsidRDefault="00521DBE" w:rsidP="00C45E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4CF8" w:rsidRPr="00A20ED5" w:rsidTr="00474750">
        <w:tc>
          <w:tcPr>
            <w:tcW w:w="10348" w:type="dxa"/>
            <w:gridSpan w:val="9"/>
          </w:tcPr>
          <w:p w:rsidR="003F4CF8" w:rsidRPr="00414A47" w:rsidRDefault="003F4CF8" w:rsidP="003F4CF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 Створення 3D-моделей атомів елементів.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 Застосування радіонуклідів у медицині.</w:t>
            </w:r>
          </w:p>
          <w:p w:rsidR="003F4CF8" w:rsidRPr="00414A47" w:rsidRDefault="00485F95" w:rsidP="00485F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 Використання радіоактивних ізотопів як індикаторів у тваринництві, археології.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521DBE" w:rsidP="00521D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521DBE" w:rsidP="00521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521DBE" w:rsidRPr="00414A47" w:rsidRDefault="00521DBE" w:rsidP="00521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називає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s-, p-, d-елементи за їхнім місцем у періодичній системі;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пояснює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валентність і ступінь окиснення елементів 2 і 3 періодів у основному і збудженому станах атомів;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s-, p-, d-елементів.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складає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електронні і графічні електронні формули атомів s-, p-, d-елементів (</w:t>
            </w:r>
            <w:proofErr w:type="spellStart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Ферум</w:t>
            </w:r>
            <w:proofErr w:type="spellEnd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) 1-4 періодів з урахуванням принципу «мінімальної енергії»; атомів неметалічних елементів 2 і 3 періодів у основному і збудженому станах;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аналізує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відмінності електронних конфігурацій атомів s-, p-, d-елементів (</w:t>
            </w:r>
            <w:proofErr w:type="spellStart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Ферум</w:t>
            </w:r>
            <w:proofErr w:type="spellEnd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) 1-4 періодів;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порівнює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можливі ступені окиснення неметалічних елементів 2 і 3 періодів, що знаходяться в одній групі, на основі електронної будови їхніх атомів.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обґрунтовує 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періодичну зміну властивостей елементів і їхніх простих речовин на основі електронної будови їхніх атомів;</w:t>
            </w:r>
          </w:p>
          <w:p w:rsidR="00521DBE" w:rsidRPr="00485F95" w:rsidRDefault="00485F95" w:rsidP="00485F9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висловлює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судження щодо застосування періодичного закону для передбачення властивостей іще не відкритих елементів.</w:t>
            </w:r>
          </w:p>
          <w:p w:rsidR="00521DBE" w:rsidRPr="00414A47" w:rsidRDefault="00521DBE" w:rsidP="00521DB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521DBE" w:rsidRPr="00485F95" w:rsidRDefault="00485F95" w:rsidP="00485F9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Явище періодичної зміни властивостей елементів і їхніх сполук на основі уявлень про електронну будову атомів.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3E6556" w:rsidP="00485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Тема </w:t>
            </w:r>
            <w:r w:rsid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2</w:t>
            </w: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85F95" w:rsidRPr="00485F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Хімічний зв’язок і будова речовини 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485F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414A47" w:rsidTr="00474750">
        <w:tc>
          <w:tcPr>
            <w:tcW w:w="767" w:type="dxa"/>
            <w:gridSpan w:val="2"/>
          </w:tcPr>
          <w:p w:rsidR="003F4CF8" w:rsidRPr="00414A47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9-10</w:t>
            </w: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Pr="00414A47" w:rsidRDefault="001028E4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16" w:type="dxa"/>
            <w:gridSpan w:val="2"/>
          </w:tcPr>
          <w:p w:rsidR="00521DBE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25.09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Pr="00414A47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10.10</w:t>
            </w:r>
          </w:p>
        </w:tc>
        <w:tc>
          <w:tcPr>
            <w:tcW w:w="850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Йонний</w:t>
            </w:r>
            <w:proofErr w:type="spellEnd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ковалентний, металі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чний, водневий хімічні зв’язки.</w:t>
            </w:r>
          </w:p>
          <w:p w:rsid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Донорно</w:t>
            </w:r>
            <w:proofErr w:type="spellEnd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-акцепторний механізм утворення ковалентного зв’язку (на прикладі катіону амонію). 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Default="00485F95" w:rsidP="00485F9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85F95">
              <w:rPr>
                <w:rFonts w:eastAsiaTheme="minorHAnsi"/>
                <w:sz w:val="24"/>
                <w:szCs w:val="24"/>
                <w:lang w:val="uk-UA" w:eastAsia="en-US"/>
              </w:rPr>
              <w:t xml:space="preserve">Кристалічний і аморфний стани твердих речовин. Залежність фізичних властивостей речовин від їхньої будови. </w:t>
            </w:r>
          </w:p>
          <w:p w:rsidR="00485F95" w:rsidRDefault="00485F95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725BB3" w:rsidRPr="00414A47" w:rsidRDefault="00725BB3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485F95" w:rsidRPr="00485F95">
              <w:rPr>
                <w:bCs/>
                <w:sz w:val="24"/>
                <w:szCs w:val="24"/>
                <w:lang w:val="uk-UA"/>
              </w:rPr>
              <w:t>Хімічний зв’язок і будова речовини</w:t>
            </w:r>
            <w:r w:rsidRPr="00485F95">
              <w:rPr>
                <w:sz w:val="24"/>
                <w:szCs w:val="24"/>
                <w:lang w:val="uk-UA"/>
              </w:rPr>
              <w:t>»</w:t>
            </w:r>
          </w:p>
          <w:p w:rsidR="00725BB3" w:rsidRPr="00414A47" w:rsidRDefault="00725BB3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725BB3" w:rsidRDefault="00725BB3" w:rsidP="009A0687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2</w:t>
            </w:r>
          </w:p>
          <w:p w:rsidR="009A0687" w:rsidRPr="009A0687" w:rsidRDefault="003F28A6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</w:t>
            </w:r>
            <w:r w:rsidR="009A0687">
              <w:rPr>
                <w:sz w:val="24"/>
                <w:szCs w:val="24"/>
                <w:lang w:val="uk-UA"/>
              </w:rPr>
              <w:t xml:space="preserve"> робота</w:t>
            </w:r>
          </w:p>
        </w:tc>
        <w:tc>
          <w:tcPr>
            <w:tcW w:w="3279" w:type="dxa"/>
            <w:gridSpan w:val="2"/>
          </w:tcPr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 Моделі різних типів кристалічних ґраток (у тому числі 3D-проектування).</w:t>
            </w: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 Утворення амоній хлориду з амоніаку і гідроген хлориду.</w:t>
            </w:r>
          </w:p>
          <w:p w:rsid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725BB3" w:rsidRPr="00414A47" w:rsidRDefault="00485F95" w:rsidP="00485F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 Зразки кристалічних і аморфних речовин.</w:t>
            </w:r>
          </w:p>
        </w:tc>
      </w:tr>
      <w:tr w:rsidR="003F4CF8" w:rsidRPr="00414A47" w:rsidTr="00474750">
        <w:tc>
          <w:tcPr>
            <w:tcW w:w="10348" w:type="dxa"/>
            <w:gridSpan w:val="9"/>
          </w:tcPr>
          <w:p w:rsidR="003F4CF8" w:rsidRPr="00414A47" w:rsidRDefault="003F4CF8" w:rsidP="003F4C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Навчальні проекти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 Застосування рідких кристалів.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 Використання речовин із різними видами хімічних зв’язків у техніці.</w:t>
            </w:r>
          </w:p>
          <w:p w:rsidR="003F4CF8" w:rsidRPr="00414A47" w:rsidRDefault="003F28A6" w:rsidP="003F28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 Значення водневого зв’язку для організації структур біополімерів.</w:t>
            </w:r>
          </w:p>
        </w:tc>
      </w:tr>
      <w:tr w:rsidR="003E6556" w:rsidRPr="00414A47" w:rsidTr="00474750">
        <w:tc>
          <w:tcPr>
            <w:tcW w:w="10348" w:type="dxa"/>
            <w:gridSpan w:val="9"/>
          </w:tcPr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3E6556" w:rsidRPr="00414A47" w:rsidTr="00474750">
        <w:tc>
          <w:tcPr>
            <w:tcW w:w="10348" w:type="dxa"/>
            <w:gridSpan w:val="9"/>
          </w:tcPr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установлює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види хімічного зв’язку в речовинах за їхніми формулами; 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наводить приклади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речовин із різними видами хімічного зв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br w:type="column"/>
              <w:t>’</w:t>
            </w:r>
            <w:proofErr w:type="spellStart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язку</w:t>
            </w:r>
            <w:proofErr w:type="spellEnd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 аморфних і кристалічних речовин.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пояснює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відмінності в механізмах утворення ковалентних зв’язків у молекулі амоніаку та </w:t>
            </w:r>
            <w:proofErr w:type="spellStart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йоні</w:t>
            </w:r>
            <w:proofErr w:type="spellEnd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амонію; між аморфними і кристалічними речовинами;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прогнозує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фізичні властивості речовин на основі їхньої будови та будову речовин на основі їхніх фізичних властивостей.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оцінює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на основі будови молекул води і спиртів можливість утворення водневого зв’язку між молекулами води, спиртів, води і спиртів;</w:t>
            </w:r>
          </w:p>
          <w:p w:rsidR="003E6556" w:rsidRPr="003F28A6" w:rsidRDefault="003F28A6" w:rsidP="003F28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висловлює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судження щодо залежності між використанням речовин та їхньою будовою і властивостями.</w:t>
            </w:r>
          </w:p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</w:pPr>
          </w:p>
          <w:p w:rsidR="003E6556" w:rsidRPr="00414A47" w:rsidRDefault="003E6556" w:rsidP="003E6556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3F28A6" w:rsidRPr="003F28A6" w:rsidRDefault="003F28A6" w:rsidP="003F28A6">
            <w:pPr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  <w:t>Здоров’я і безпека. Екологічна безпека і сталий розвиток. Підприємливість і фінансова грамотність.</w:t>
            </w:r>
          </w:p>
          <w:p w:rsidR="003E6556" w:rsidRPr="003F28A6" w:rsidRDefault="003F28A6" w:rsidP="003F28A6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Залежність фізичних властивостей речовин від їхньої будови.</w:t>
            </w:r>
          </w:p>
        </w:tc>
      </w:tr>
      <w:tr w:rsidR="00725BB3" w:rsidRPr="00414A47" w:rsidTr="00474750">
        <w:tc>
          <w:tcPr>
            <w:tcW w:w="10348" w:type="dxa"/>
            <w:gridSpan w:val="9"/>
          </w:tcPr>
          <w:p w:rsidR="00725BB3" w:rsidRPr="00414A47" w:rsidRDefault="00725BB3" w:rsidP="003F2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Тема </w:t>
            </w:r>
            <w:r w:rsid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3</w:t>
            </w: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F28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Хімічні реакції 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3F28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10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414A47" w:rsidTr="00474750">
        <w:tc>
          <w:tcPr>
            <w:tcW w:w="767" w:type="dxa"/>
            <w:gridSpan w:val="2"/>
          </w:tcPr>
          <w:p w:rsidR="008343F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13-14</w:t>
            </w: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28A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  <w:p w:rsidR="003F28A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28A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-18</w:t>
            </w: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19-20</w:t>
            </w: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  <w:p w:rsidR="008343F6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Pr="00414A47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916" w:type="dxa"/>
            <w:gridSpan w:val="2"/>
          </w:tcPr>
          <w:p w:rsidR="00521DBE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Pr="00414A47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21.11</w:t>
            </w:r>
          </w:p>
        </w:tc>
        <w:tc>
          <w:tcPr>
            <w:tcW w:w="850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3F28A6" w:rsidRP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F28A6">
              <w:rPr>
                <w:sz w:val="24"/>
                <w:szCs w:val="24"/>
                <w:lang w:val="uk-UA"/>
              </w:rPr>
              <w:t xml:space="preserve">Необоротні і оборотні хімічні процеси. Хімічна рівновага. Принцип </w:t>
            </w:r>
            <w:proofErr w:type="spellStart"/>
            <w:r w:rsidRPr="003F28A6">
              <w:rPr>
                <w:sz w:val="24"/>
                <w:szCs w:val="24"/>
                <w:lang w:val="uk-UA"/>
              </w:rPr>
              <w:t>Ле</w:t>
            </w:r>
            <w:proofErr w:type="spellEnd"/>
            <w:r w:rsidRPr="003F28A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F28A6">
              <w:rPr>
                <w:sz w:val="24"/>
                <w:szCs w:val="24"/>
                <w:lang w:val="uk-UA"/>
              </w:rPr>
              <w:t>Шательє</w:t>
            </w:r>
            <w:proofErr w:type="spellEnd"/>
            <w:r w:rsidRPr="003F28A6">
              <w:rPr>
                <w:sz w:val="24"/>
                <w:szCs w:val="24"/>
                <w:lang w:val="uk-UA"/>
              </w:rPr>
              <w:t xml:space="preserve">. </w:t>
            </w:r>
          </w:p>
          <w:p w:rsid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28A6" w:rsidRP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F28A6">
              <w:rPr>
                <w:sz w:val="24"/>
                <w:szCs w:val="24"/>
                <w:lang w:val="uk-UA"/>
              </w:rPr>
              <w:t xml:space="preserve">Гідроліз солей. </w:t>
            </w:r>
          </w:p>
          <w:p w:rsid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Pr="00414A47" w:rsidRDefault="003F28A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F28A6">
              <w:rPr>
                <w:sz w:val="24"/>
                <w:szCs w:val="24"/>
                <w:lang w:val="uk-UA"/>
              </w:rPr>
              <w:t>Поняття про гальванічний елемент як хімічне джерело електричного струму.</w:t>
            </w:r>
          </w:p>
          <w:p w:rsid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  <w:r w:rsidRPr="008343F6">
              <w:rPr>
                <w:b/>
                <w:bCs/>
                <w:sz w:val="24"/>
                <w:szCs w:val="24"/>
                <w:lang w:val="uk-UA"/>
              </w:rPr>
              <w:t>Розрахункові задачі</w:t>
            </w:r>
          </w:p>
          <w:p w:rsid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1. Обчислення за хімічними рівняннями відносного виходу продукту реакції.</w:t>
            </w:r>
          </w:p>
          <w:p w:rsid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Pr="003F28A6" w:rsidRDefault="002C0855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 xml:space="preserve">Узагальнення знань з теми </w:t>
            </w:r>
            <w:r w:rsidRPr="003F28A6">
              <w:rPr>
                <w:sz w:val="24"/>
                <w:szCs w:val="24"/>
                <w:lang w:val="uk-UA"/>
              </w:rPr>
              <w:t>«</w:t>
            </w:r>
            <w:r w:rsidR="003F28A6" w:rsidRPr="003F28A6">
              <w:rPr>
                <w:bCs/>
                <w:sz w:val="24"/>
                <w:szCs w:val="24"/>
                <w:lang w:val="uk-UA"/>
              </w:rPr>
              <w:t>Хімічні реакції</w:t>
            </w:r>
            <w:r w:rsidRPr="003F28A6">
              <w:rPr>
                <w:sz w:val="24"/>
                <w:szCs w:val="24"/>
                <w:lang w:val="uk-UA"/>
              </w:rPr>
              <w:t>»</w:t>
            </w:r>
          </w:p>
          <w:p w:rsidR="002C0855" w:rsidRPr="00414A47" w:rsidRDefault="002C0855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Default="002C0855" w:rsidP="009A0687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3</w:t>
            </w:r>
          </w:p>
          <w:p w:rsidR="009A0687" w:rsidRPr="009A0687" w:rsidRDefault="009A0687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279" w:type="dxa"/>
            <w:gridSpan w:val="2"/>
          </w:tcPr>
          <w:p w:rsidR="002C0855" w:rsidRPr="002C0855" w:rsidRDefault="002C0855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4CEE" w:rsidRPr="00414A47" w:rsidTr="00474750">
        <w:trPr>
          <w:trHeight w:val="60"/>
        </w:trPr>
        <w:tc>
          <w:tcPr>
            <w:tcW w:w="10348" w:type="dxa"/>
            <w:gridSpan w:val="9"/>
          </w:tcPr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Навчальні проекти 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Гальванічний елемент з картоплі, лимону.</w:t>
            </w:r>
          </w:p>
          <w:p w:rsidR="003E4CEE" w:rsidRPr="00414A47" w:rsidRDefault="008343F6" w:rsidP="008343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8. Види і принципи роботи малих джерел електричного струму, утилізація їх.</w:t>
            </w:r>
          </w:p>
        </w:tc>
      </w:tr>
      <w:tr w:rsidR="00414A47" w:rsidRPr="00414A47" w:rsidTr="00474750">
        <w:tc>
          <w:tcPr>
            <w:tcW w:w="10348" w:type="dxa"/>
            <w:gridSpan w:val="9"/>
          </w:tcPr>
          <w:p w:rsidR="00414A47" w:rsidRPr="00414A47" w:rsidRDefault="00414A47" w:rsidP="00BE3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Очікувані результати навчально-пізнавальної діяльності</w:t>
            </w:r>
          </w:p>
        </w:tc>
      </w:tr>
      <w:tr w:rsidR="00414A47" w:rsidRPr="00414A47" w:rsidTr="00474750">
        <w:tc>
          <w:tcPr>
            <w:tcW w:w="10348" w:type="dxa"/>
            <w:gridSpan w:val="9"/>
          </w:tcPr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пояснює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вплив різних чинників на зміщення хімічної рівноваги, на гідроліз солей; принцип дії гальванічного елемента;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наводить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приклади необоротних і оборотних хімічних реакцій.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складає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рівняння реакцій гідролізу солей;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розрізняє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необоротні і оборотні хімічні реакції;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характеризує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суть хімічної рівноваги, гідролізу солей;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прогнозує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можливість реакції гідролізу солей;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рН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середовища водних розчинів солей; 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добирає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умови зміщення хімічної рівноваги оборотних процесів на основі принципу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Ле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Шательє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дотримується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правил безпеки під час виконання хімічних дослідів;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експериментально визначає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рН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середовища водних розчинів солей за допомогою індикаторів;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обчислює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за хімічними рівняннями відносний вихід продукту реакції, обґрунтовуючи обраний спосіб розв’язання.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висловлює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судження про значення принципу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Ле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Шательє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в керуванні хімічними процесами; 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обґрунтовує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значення оборотних процесів у довкіллі, промислових виробництвах; вплив гідролізу солей на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рН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грунтів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</w:t>
            </w:r>
          </w:p>
          <w:p w:rsidR="00414A47" w:rsidRPr="008343F6" w:rsidRDefault="008343F6" w:rsidP="008343F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оцінює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негативний вплив на екологію відпрацьованих гальванічних елементів і дотримується правил їхньої утилізації.</w:t>
            </w:r>
          </w:p>
          <w:p w:rsidR="00414A47" w:rsidRDefault="00414A47" w:rsidP="00414A47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414A47" w:rsidRPr="008343F6" w:rsidRDefault="008343F6" w:rsidP="008343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Поняття про гальванічний елемент як хімічне джерело струму.</w:t>
            </w:r>
          </w:p>
        </w:tc>
      </w:tr>
      <w:tr w:rsidR="002C0855" w:rsidRPr="00414A47" w:rsidTr="00474750">
        <w:tc>
          <w:tcPr>
            <w:tcW w:w="10348" w:type="dxa"/>
            <w:gridSpan w:val="9"/>
          </w:tcPr>
          <w:p w:rsidR="002C0855" w:rsidRPr="009A0687" w:rsidRDefault="002C0855" w:rsidP="000F1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 xml:space="preserve">Тема </w:t>
            </w:r>
            <w:r w:rsid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  <w:t>4.</w:t>
            </w:r>
            <w:r w:rsidRPr="00B017D0">
              <w:rPr>
                <w:rFonts w:ascii="Times New Roman" w:hAnsi="Times New Roman" w:cs="Times New Roman"/>
              </w:rPr>
              <w:t xml:space="preserve"> </w:t>
            </w:r>
            <w:r w:rsidR="008343F6" w:rsidRPr="008343F6">
              <w:rPr>
                <w:rFonts w:ascii="Times New Roman" w:hAnsi="Times New Roman" w:cs="Times New Roman"/>
                <w:b/>
                <w:bCs/>
                <w:lang w:val="uk-UA"/>
              </w:rPr>
              <w:t>Неорганічні речовини і їхні властивості</w:t>
            </w:r>
            <w:r w:rsidR="009A068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(</w:t>
            </w:r>
            <w:r w:rsidR="00363527"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  <w:r w:rsidR="000F1B2B">
              <w:rPr>
                <w:rFonts w:ascii="Times New Roman" w:hAnsi="Times New Roman" w:cs="Times New Roman"/>
                <w:b/>
                <w:bCs/>
                <w:lang w:val="uk-UA"/>
              </w:rPr>
              <w:t>8</w:t>
            </w:r>
            <w:r w:rsidR="009A068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год.)</w:t>
            </w:r>
          </w:p>
        </w:tc>
      </w:tr>
      <w:tr w:rsidR="003E4CEE" w:rsidRPr="00A20ED5" w:rsidTr="00474750">
        <w:tc>
          <w:tcPr>
            <w:tcW w:w="767" w:type="dxa"/>
            <w:gridSpan w:val="2"/>
          </w:tcPr>
          <w:p w:rsidR="000D7B3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23-24</w:t>
            </w:r>
          </w:p>
          <w:p w:rsidR="00445EF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3C3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25-26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27-28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29-30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31-32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350D" w:rsidRDefault="0044350D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35-36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39-40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41-42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43-44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47-48</w:t>
            </w: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49-50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61-52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53-54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  <w:r w:rsid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Pr="000D7B3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916" w:type="dxa"/>
            <w:gridSpan w:val="2"/>
          </w:tcPr>
          <w:p w:rsidR="003E4CEE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27.11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28.11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18.12</w:t>
            </w:r>
          </w:p>
          <w:p w:rsidR="003C37E3" w:rsidRPr="00414A47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19.12</w:t>
            </w:r>
          </w:p>
        </w:tc>
        <w:tc>
          <w:tcPr>
            <w:tcW w:w="850" w:type="dxa"/>
            <w:gridSpan w:val="2"/>
          </w:tcPr>
          <w:p w:rsidR="003E4CEE" w:rsidRPr="00414A47" w:rsidRDefault="003E4CEE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Неметали. Загальна характеристика неметалів. Фізичні властивості. </w:t>
            </w: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Алотропія. Алотропні модифікації речовин неметалічних елементів.</w:t>
            </w: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Явище адсорбції. </w:t>
            </w:r>
          </w:p>
          <w:p w:rsidR="00AE4C83" w:rsidRDefault="00AE4C83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Окисні та відновні властивості неметалів. Застосування неметалів.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Сполуки неметалічних елементів з Гідрогеном. Особливості водних розчинів цих сполук, їх застосування.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5EFB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Оксиди неметалічних елементів, їх уміст в атмосфері.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350D" w:rsidRDefault="008343F6" w:rsidP="0044350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Кислоти. Кислотні дощі. Особливості взаємодії металів з нітратною і концентрованою сульфатною кислотами.</w:t>
            </w:r>
          </w:p>
          <w:p w:rsidR="0044350D" w:rsidRDefault="0044350D" w:rsidP="0044350D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</w:p>
          <w:p w:rsidR="00363527" w:rsidRPr="0044350D" w:rsidRDefault="00363527" w:rsidP="0044350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63527">
              <w:rPr>
                <w:b/>
                <w:bCs/>
                <w:sz w:val="24"/>
                <w:szCs w:val="24"/>
                <w:lang w:val="uk-UA"/>
              </w:rPr>
              <w:t>Розрахункові задачі</w:t>
            </w:r>
          </w:p>
          <w:p w:rsidR="00363527" w:rsidRDefault="00363527" w:rsidP="0036352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63527">
              <w:rPr>
                <w:sz w:val="24"/>
                <w:szCs w:val="24"/>
                <w:lang w:val="uk-UA"/>
              </w:rPr>
              <w:t>2. Обчислення кількості речовини, маси або об’єму продукту за рівнянням хімічної реакції, якщо один із реагентів взято в надлишку.</w:t>
            </w:r>
          </w:p>
          <w:p w:rsidR="00AE4C83" w:rsidRDefault="00AE4C83" w:rsidP="0036352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4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 робота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Загальна характеристика металів. Фізичні властивості металів на основі їхньої будови. 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Алюміній і залізо:</w:t>
            </w:r>
            <w:r w:rsidR="00445EFB">
              <w:rPr>
                <w:sz w:val="24"/>
                <w:szCs w:val="24"/>
                <w:lang w:val="uk-UA"/>
              </w:rPr>
              <w:t xml:space="preserve"> фізичні і хімічні властивості.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Застосування металів та їхніх сплавів.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Основи.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Властивості, застосування гідроксидів Натрію і Кальцію. 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63527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Солі, їх поширення в </w:t>
            </w:r>
            <w:r w:rsidR="00363527">
              <w:rPr>
                <w:sz w:val="24"/>
                <w:szCs w:val="24"/>
                <w:lang w:val="uk-UA"/>
              </w:rPr>
              <w:t>природі. Середні та кислі солі.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Практичні роботи</w:t>
            </w:r>
          </w:p>
          <w:p w:rsidR="00C14D68" w:rsidRPr="00C14D68" w:rsidRDefault="00C14D68" w:rsidP="00C14D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4D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 Дослідження якісного складу солей. </w:t>
            </w:r>
          </w:p>
          <w:p w:rsidR="00C14D68" w:rsidRDefault="00C14D68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Поняття про жорсткість води та способи її усунення. 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Сучасні силікатні матеріали.</w:t>
            </w: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Мінеральні добрива. Поняття про кислотні та лужні ґрунти. 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Якісні реакції на деякі </w:t>
            </w:r>
            <w:proofErr w:type="spellStart"/>
            <w:r w:rsidRPr="008343F6">
              <w:rPr>
                <w:sz w:val="24"/>
                <w:szCs w:val="24"/>
                <w:lang w:val="uk-UA"/>
              </w:rPr>
              <w:t>йони</w:t>
            </w:r>
            <w:proofErr w:type="spellEnd"/>
            <w:r w:rsidRPr="008343F6">
              <w:rPr>
                <w:sz w:val="24"/>
                <w:szCs w:val="24"/>
                <w:lang w:val="uk-UA"/>
              </w:rPr>
              <w:t>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Біологічне значення металічних і неметалічних елементів.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414A47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Генетичні зв’язки між основними класами неорганічних сполук. </w:t>
            </w:r>
          </w:p>
          <w:p w:rsidR="00C14D68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Практичні роботи</w:t>
            </w:r>
          </w:p>
          <w:p w:rsidR="00363527" w:rsidRDefault="00C14D68" w:rsidP="00C14D6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C14D68">
              <w:rPr>
                <w:sz w:val="24"/>
                <w:szCs w:val="24"/>
                <w:lang w:val="uk-UA"/>
              </w:rPr>
              <w:t>2. Генетичні зв’язки між неорганічними речовинами.</w:t>
            </w:r>
          </w:p>
          <w:p w:rsidR="000F1B2B" w:rsidRDefault="000F1B2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C14D68" w:rsidRDefault="000F1B2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Обговорення навчальних проектів</w:t>
            </w:r>
          </w:p>
          <w:p w:rsidR="000F1B2B" w:rsidRDefault="000F1B2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414A47" w:rsidRDefault="000D7B3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363527" w:rsidRPr="00363527">
              <w:rPr>
                <w:bCs/>
                <w:sz w:val="24"/>
                <w:szCs w:val="24"/>
                <w:lang w:val="uk-UA"/>
              </w:rPr>
              <w:t>Неорганічні речовини і їхні властивості</w:t>
            </w:r>
            <w:r w:rsidRPr="00363527">
              <w:rPr>
                <w:sz w:val="24"/>
                <w:szCs w:val="24"/>
                <w:lang w:val="uk-UA"/>
              </w:rPr>
              <w:t>»</w:t>
            </w:r>
          </w:p>
          <w:p w:rsidR="000D7B3B" w:rsidRDefault="000D7B3B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350D" w:rsidRPr="00414A47" w:rsidRDefault="0044350D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Default="000D7B3B" w:rsidP="00B84D7E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445EFB">
              <w:rPr>
                <w:i/>
                <w:sz w:val="24"/>
                <w:szCs w:val="24"/>
                <w:lang w:val="uk-UA"/>
              </w:rPr>
              <w:t>5</w:t>
            </w:r>
          </w:p>
          <w:p w:rsidR="009A0687" w:rsidRDefault="009A0687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  <w:p w:rsidR="00363527" w:rsidRDefault="00363527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63527" w:rsidRPr="009A0687" w:rsidRDefault="00363527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3279" w:type="dxa"/>
            <w:gridSpan w:val="2"/>
          </w:tcPr>
          <w:p w:rsidR="00AE4C83" w:rsidRP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 Зразки неметалів.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Моделі кристалічних ґраток алотропних модифікацій Карбону і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Сульфуру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(у тому числі 3D-проектування).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Дослідження адсорбційної здатності активованого вугілля та аналогічних лікарських препаратів.</w:t>
            </w: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Зразки металів і їхніх сплавів.</w:t>
            </w: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66D84" w:rsidRDefault="00D66D84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C14D68" w:rsidRDefault="00C14D68" w:rsidP="00C14D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Виявлення у розчині катіонів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(2+) (віртуально),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(3+) (віртуально), Барію, амонію.</w:t>
            </w: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C14D68" w:rsidRDefault="00C14D68" w:rsidP="00C14D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3-6. Виявлення у розчині катіонів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(2+),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(3+), Барію, амонію.</w:t>
            </w:r>
          </w:p>
          <w:p w:rsidR="00AE4C83" w:rsidRPr="000F1B2B" w:rsidRDefault="00AE4C83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C0855" w:rsidRPr="00A20ED5" w:rsidTr="00474750">
        <w:tc>
          <w:tcPr>
            <w:tcW w:w="10348" w:type="dxa"/>
            <w:gridSpan w:val="9"/>
          </w:tcPr>
          <w:p w:rsidR="000872FD" w:rsidRPr="002C0855" w:rsidRDefault="000872FD" w:rsidP="000872F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08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Навчальні проекти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 Штучні алмази у техніці.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 Раціональне використання добрив та проблема охорони довкілля.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 Запобігання негативному впливові нітратів на організм людини.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 Неорганічні речовини у фармації (або домашній аптечці) і харчовій промисловості.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 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 Дослідження </w:t>
            </w:r>
            <w:proofErr w:type="spellStart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ґрунтів своєї місцевості. Складання карти родючості.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 Властивості і застосування карбонатів, нітратів і </w:t>
            </w:r>
            <w:proofErr w:type="spellStart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ортофосфатів</w:t>
            </w:r>
            <w:proofErr w:type="spellEnd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лужних і лужноземельних металічних елементів, солей амонію. </w:t>
            </w:r>
          </w:p>
          <w:p w:rsidR="002C0855" w:rsidRPr="00414A47" w:rsidRDefault="000F1B2B" w:rsidP="000F1B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 Усунення тимчасової і постійної жорсткості води.</w:t>
            </w:r>
          </w:p>
        </w:tc>
      </w:tr>
      <w:tr w:rsidR="002C0855" w:rsidRPr="00414A47" w:rsidTr="00474750">
        <w:tc>
          <w:tcPr>
            <w:tcW w:w="10348" w:type="dxa"/>
            <w:gridSpan w:val="9"/>
          </w:tcPr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називає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найпоширеніші у природі металічні й неметалічні елементи; представників класів неорганічних сполук за систематичною номенклатурою;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пояснює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суть явища алотропії; відмінності властивостей алотропних модифікацій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Оксигену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Сульфуру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, Карбону, Фосфору їхнім кількісним складом або будовою; суть явища адсорбції; антропогенні і природні причини появи в атмосфері оксидів неметалічних елементів;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алотропних модифікацій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Оксигену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Сульфуру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Карбону, Фосфору;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сполук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неметалічних елементів з Гідрогеном (гідроген хлорид, гідроген сульфід, амоніак); взаємозв’язків між речовинами.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Діяльнісний компонент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складає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рівняння, що підтверджують відновні властивості металів, зокрема алюмінію і заліза (реакцій з неметалами, водою, кислотами і солями в розчинах); окисні властивості неметалів (кисень, сірка, вуглець, хлор) в реакціях з воднем і металами; відновні властивості водню й вуглецю в реакціях з оксидами металічних елементів; реакцій, які характеризують особливості водних розчинів гідроген хлориду (з основами), гідроген сульфіду (з лугами), амоніаку (з кислотами); реакцій, які характеризують хімічні властивості та одержання оснόвних, кислотних та амфотерних оксидів; кислот, основ, амфотерних гідроксидів (Алюмінію і Цинку), середніх і кислих солей; реакцій нітратної і концентрованої сульфатної кислот з магнієм, цинком, міддю;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характеризує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метали і неметали, їхні фізичні властивості та застосування (у тому числі сплавів металів); застосування гідроген хлориду, гідроген сульфіду, амоніаку; фізичні та хімічні властивості (взаємодія з магнієм, цинком, міддю) нітратної і концентрованої сульфатної кислот; застосування гідроксидів Натрію і Кальцію; поширення солей у природі;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складає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план дослідження</w:t>
            </w: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та</w:t>
            </w: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експериментально встановлює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генетичні зв’язки між неорганічними і органічними речовинами;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порівнює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фізичні та хімічні властивості металів (алюміній і залізо) і неметалів, оксидів металічних і неметалічних елементів; особливості водних розчинів гідроген хлориду, гідроген сульфіду, амоніаку; основ (гідроксидів Натрію і Кальцію);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аналізує і тлумачить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результати досліджень;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прогнозує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рН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середовища кислотних і лужних ґрунтів;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установлює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генетичні зв’язки між основними класами неорганічних сполук;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проводить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якісні реакції й визначає в розчинах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йони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Феруму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(2+),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Феруму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(3+), осаджуючи їх лугами, Барію, амонію, силікат- і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ортофосфат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-іони;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досліджує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якісний</w:t>
            </w: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склад солей; адсорбційну здатність активованого вугілля та аналогічних лікарських препаратів;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аналізує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види жорсткості води і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пропонує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безпечні способи усунення жорсткості води у побуті;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дотримується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правил безпеки під час виконання хімічних дослідів;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обчислює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кількість речовини, масу або об’єм продукту за рівнянням хімічної реакції, якщо один із реагентів взято в надлишку, обґрунтовуючи обраний спосіб розв’язання.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Ціннісний компонент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на основі спостережень;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значення алотропних перетворень; причини існування кислотних і лужних ґрунтів;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біологічне значення металічних (Кальцію, Калію, Натрію, Магнію,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Феруму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) і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>неметалічних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Оксигену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, Нітрогену, Карбону, Фосфору, галогенів) елементів; найважливіших представників основних класів неорганічних сполук;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доводить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практичну значущість явища адсорбції, металів і неметалів та сполук металічних і неметалічних елементів; уплив жорсткої води на побутові прилади і комунікації;</w:t>
            </w:r>
          </w:p>
          <w:p w:rsidR="000872FD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щодо біологічної ролі озону і його застосування, екологічних наслідків викидів в атмосферу оксидів Карбону, Нітрогену,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Сульфуру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; кислотних дощів, парникового ефекту, нераціонального використання мінеральних добрив.</w:t>
            </w:r>
          </w:p>
          <w:p w:rsidR="000872FD" w:rsidRPr="000F1B2B" w:rsidRDefault="000872FD" w:rsidP="000872F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Громадянська відповідальність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Поняття про жорсткість води та способи її усунення.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Явище адсорбції.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Застосування водних розчинів гідроген хлориду, гідроген сульфіду, амоніаку.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Властивості і застосування гідроксидів Натрію і Кальцію.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Поняття про жорсткість води та способи її усунення.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Екологічна безпека і сталий розвиток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Явище адсорбції.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водних розчинів гідроген хлориду, гідроген сульфіду, амоніаку.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Фізичні властивості металів на основі їхньої будови.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Алюміній і залізо: фізичні і хімічні властивості.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металів та їхніх сплавів.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неметалів.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водних розчинів гідроген хлориду, гідроген сульфіду, амоніаку.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Властивості і застосування гідроксидів Натрію і Кальцію.</w:t>
            </w:r>
          </w:p>
          <w:p w:rsidR="000872FD" w:rsidRPr="00414A47" w:rsidRDefault="000F1B2B" w:rsidP="000F1B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Поняття про жорсткість води та способи її усунення.</w:t>
            </w:r>
          </w:p>
        </w:tc>
      </w:tr>
      <w:tr w:rsidR="00B84D7E" w:rsidRPr="00414A47" w:rsidTr="00474750">
        <w:tc>
          <w:tcPr>
            <w:tcW w:w="10348" w:type="dxa"/>
            <w:gridSpan w:val="9"/>
          </w:tcPr>
          <w:p w:rsidR="00B84D7E" w:rsidRPr="000872FD" w:rsidRDefault="00B84D7E" w:rsidP="00B84D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84D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Тема 5. Хімія і прогрес людства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r w:rsid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 годин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B84D7E" w:rsidRPr="00474750" w:rsidTr="00474750">
        <w:tc>
          <w:tcPr>
            <w:tcW w:w="568" w:type="dxa"/>
          </w:tcPr>
          <w:p w:rsidR="00B84D7E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61-62</w:t>
            </w: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63</w:t>
            </w: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P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64-65</w:t>
            </w:r>
          </w:p>
        </w:tc>
        <w:tc>
          <w:tcPr>
            <w:tcW w:w="708" w:type="dxa"/>
            <w:gridSpan w:val="2"/>
          </w:tcPr>
          <w:p w:rsidR="00B84D7E" w:rsidRPr="00474750" w:rsidRDefault="00B84D7E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37" w:type="dxa"/>
            <w:gridSpan w:val="2"/>
          </w:tcPr>
          <w:p w:rsidR="00B84D7E" w:rsidRPr="000872FD" w:rsidRDefault="00B84D7E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258" w:type="dxa"/>
            <w:gridSpan w:val="3"/>
          </w:tcPr>
          <w:p w:rsid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Роль хімії у створенні нових матеріалів, розвитку нових напрямів технологій, розв’язанні продовольчої, сировинної, енергетичної, екологічної проблем.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B84D7E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«Зелена» хімія: сучасні завдання перед хімічною наукою та хімічною технологією.</w:t>
            </w:r>
          </w:p>
          <w:p w:rsid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Обговорення навчальних проектів</w:t>
            </w:r>
          </w:p>
        </w:tc>
        <w:tc>
          <w:tcPr>
            <w:tcW w:w="3077" w:type="dxa"/>
          </w:tcPr>
          <w:p w:rsidR="00B84D7E" w:rsidRPr="00474750" w:rsidRDefault="00B84D7E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474750" w:rsidRPr="00474750" w:rsidTr="00474750">
        <w:tc>
          <w:tcPr>
            <w:tcW w:w="10348" w:type="dxa"/>
            <w:gridSpan w:val="9"/>
          </w:tcPr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Навчальні проекти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 Вирішення проблеми утилізації різних видів електричних ламп.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 Підготовка есе іноземною мовою «Роль хімії у моєму житті».</w:t>
            </w:r>
          </w:p>
        </w:tc>
      </w:tr>
      <w:tr w:rsidR="00474750" w:rsidRPr="00474750" w:rsidTr="00474750">
        <w:tc>
          <w:tcPr>
            <w:tcW w:w="10348" w:type="dxa"/>
            <w:gridSpan w:val="9"/>
          </w:tcPr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Учень/учениця: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застосування хімічних сполук у різних галузях та у повсякденному житті.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оцінює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значення хімії у створенні нових матеріалів, розвитку нових напрямів технологій, розв’язанні продовольчої, сировинної, енергетичної, екологічної проблем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усвідомлює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значення нової філософії у хімії і власної громадянської позиції для реалізації концепції сталого розвитку суспільства; причинно-наслідкові зв’язки у природі та її цінність і цілісність; право на власний вибір і прийняття рішення; відповідальність за збереження довкілля від шкідливих викидів;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популяризує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хімічні знання;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критично ставиться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 хімічної інформації з різних джерел; 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щодо значення хімічних знань як складника загальної культури людини; про вплив діяльності людини на довкілля та охорону його від забруднень;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виробляє власні ставлення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 природи як найвищої цінності.</w:t>
            </w:r>
          </w:p>
        </w:tc>
      </w:tr>
      <w:tr w:rsidR="00474750" w:rsidRPr="00474750" w:rsidTr="00474750">
        <w:tc>
          <w:tcPr>
            <w:tcW w:w="10348" w:type="dxa"/>
            <w:gridSpan w:val="9"/>
          </w:tcPr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Наскрізні змістові лінії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Громадянська відповідальність. Здоров’я і безпека. Екологічна безпека і сталий розвиток. Підприємливість і фінансова грамотність.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Роль хімії у створенні нових матеріалів, розвитку нових напрямів технологій, розв’язанні продовольчої, сировинної, енергетичної, екологічної проблем.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«Зелена» хімія.</w:t>
            </w:r>
          </w:p>
        </w:tc>
      </w:tr>
    </w:tbl>
    <w:p w:rsidR="00EF6825" w:rsidRDefault="00EF6825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B482B" w:rsidRDefault="007B482B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TableGrid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7B482B" w:rsidRPr="00CF7523" w:rsidTr="00454F7E">
        <w:trPr>
          <w:trHeight w:val="607"/>
        </w:trPr>
        <w:tc>
          <w:tcPr>
            <w:tcW w:w="9780" w:type="dxa"/>
            <w:hideMark/>
          </w:tcPr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left="-100" w:hanging="7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Календарно-тематичне планування складено    ____________  /_______________________/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ініціали, прізвище</w:t>
            </w:r>
          </w:p>
        </w:tc>
      </w:tr>
      <w:tr w:rsidR="007B482B" w:rsidRPr="00CF7523" w:rsidTr="00454F7E">
        <w:tc>
          <w:tcPr>
            <w:tcW w:w="9780" w:type="dxa"/>
            <w:hideMark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ПОГОДЖЕНО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ерівник МО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підпис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ініціали, прізвище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аступник директора з НВР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   ініціали, прізвище</w:t>
            </w:r>
          </w:p>
          <w:p w:rsidR="007B482B" w:rsidRPr="005362B8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______________   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дата</w:t>
            </w:r>
          </w:p>
        </w:tc>
      </w:tr>
      <w:tr w:rsidR="007B482B" w:rsidRPr="00CF7523" w:rsidTr="00454F7E">
        <w:tc>
          <w:tcPr>
            <w:tcW w:w="9780" w:type="dxa"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482B" w:rsidRPr="00CF7523" w:rsidTr="00454F7E">
        <w:tc>
          <w:tcPr>
            <w:tcW w:w="9780" w:type="dxa"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482B" w:rsidRPr="00CF7523" w:rsidTr="00454F7E">
        <w:tc>
          <w:tcPr>
            <w:tcW w:w="9780" w:type="dxa"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B482B" w:rsidRPr="00414A47" w:rsidRDefault="007B482B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B482B" w:rsidRPr="00414A47" w:rsidSect="00A75A03">
      <w:pgSz w:w="11906" w:h="16838" w:code="9"/>
      <w:pgMar w:top="1134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FE"/>
    <w:rsid w:val="00007BD8"/>
    <w:rsid w:val="00037B5C"/>
    <w:rsid w:val="000872FD"/>
    <w:rsid w:val="000D7B3B"/>
    <w:rsid w:val="000F1B2B"/>
    <w:rsid w:val="001028E4"/>
    <w:rsid w:val="00127053"/>
    <w:rsid w:val="00155D38"/>
    <w:rsid w:val="00191786"/>
    <w:rsid w:val="00231E9F"/>
    <w:rsid w:val="002A061F"/>
    <w:rsid w:val="002C0855"/>
    <w:rsid w:val="0030575E"/>
    <w:rsid w:val="00363527"/>
    <w:rsid w:val="003C37E3"/>
    <w:rsid w:val="003E036B"/>
    <w:rsid w:val="003E4CEE"/>
    <w:rsid w:val="003E6556"/>
    <w:rsid w:val="003F28A6"/>
    <w:rsid w:val="003F4CF8"/>
    <w:rsid w:val="00414A47"/>
    <w:rsid w:val="0044350D"/>
    <w:rsid w:val="00445EFB"/>
    <w:rsid w:val="00446CDA"/>
    <w:rsid w:val="00474750"/>
    <w:rsid w:val="00485F95"/>
    <w:rsid w:val="004872BD"/>
    <w:rsid w:val="004A2E72"/>
    <w:rsid w:val="00521DBE"/>
    <w:rsid w:val="00526914"/>
    <w:rsid w:val="00602928"/>
    <w:rsid w:val="006601B9"/>
    <w:rsid w:val="00693E4E"/>
    <w:rsid w:val="00725BB3"/>
    <w:rsid w:val="007B482B"/>
    <w:rsid w:val="008343F6"/>
    <w:rsid w:val="00886325"/>
    <w:rsid w:val="008A26F8"/>
    <w:rsid w:val="008C6D66"/>
    <w:rsid w:val="009543A1"/>
    <w:rsid w:val="009A0687"/>
    <w:rsid w:val="009B6CB6"/>
    <w:rsid w:val="009C46C4"/>
    <w:rsid w:val="009F29B3"/>
    <w:rsid w:val="00A20ED5"/>
    <w:rsid w:val="00A23267"/>
    <w:rsid w:val="00A571FE"/>
    <w:rsid w:val="00A75A03"/>
    <w:rsid w:val="00AC2DC6"/>
    <w:rsid w:val="00AE4C83"/>
    <w:rsid w:val="00B84D7E"/>
    <w:rsid w:val="00BC0460"/>
    <w:rsid w:val="00BD410B"/>
    <w:rsid w:val="00C14D68"/>
    <w:rsid w:val="00C45EDC"/>
    <w:rsid w:val="00C83060"/>
    <w:rsid w:val="00C84EC2"/>
    <w:rsid w:val="00D66D84"/>
    <w:rsid w:val="00DF489A"/>
    <w:rsid w:val="00E13FBE"/>
    <w:rsid w:val="00EE312A"/>
    <w:rsid w:val="00EF6825"/>
    <w:rsid w:val="00F92234"/>
    <w:rsid w:val="00FC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AF412-0E49-4263-836C-715E1984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table" w:customStyle="1" w:styleId="TableGrid1">
    <w:name w:val="Table Grid1"/>
    <w:basedOn w:val="a1"/>
    <w:uiPriority w:val="59"/>
    <w:rsid w:val="003C37E3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51118-6F1D-400E-BC8E-C3C59AE33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2439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УЦОЯО</Company>
  <LinksUpToDate>false</LinksUpToDate>
  <CharactersWithSpaces>16310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Анатоліївна Новікова</dc:creator>
  <cp:lastModifiedBy>Natasha</cp:lastModifiedBy>
  <cp:revision>2</cp:revision>
  <cp:lastPrinted>2024-09-18T10:48:00Z</cp:lastPrinted>
  <dcterms:created xsi:type="dcterms:W3CDTF">2024-09-25T15:58:00Z</dcterms:created>
  <dcterms:modified xsi:type="dcterms:W3CDTF">2024-09-25T15:58:00Z</dcterms:modified>
</cp:coreProperties>
</file>